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F5" w:rsidRPr="00EE4DF5" w:rsidRDefault="00EE4DF5" w:rsidP="00EE4DF5">
      <w:r w:rsidRPr="00EE4DF5">
        <w:t>План-график размещения заказов на поставку товаров, выполнение работ, оказание услуг</w:t>
      </w:r>
      <w:r w:rsidRPr="00EE4DF5">
        <w:br/>
        <w:t xml:space="preserve">для обеспечения государственных и муниципальных нужд </w:t>
      </w:r>
      <w:proofErr w:type="gramStart"/>
      <w:r w:rsidRPr="00EE4DF5">
        <w:t xml:space="preserve">на </w:t>
      </w:r>
      <w:r w:rsidRPr="00EE4DF5">
        <w:rPr>
          <w:u w:val="single"/>
        </w:rPr>
        <w:t> 2016</w:t>
      </w:r>
      <w:proofErr w:type="gramEnd"/>
      <w:r w:rsidRPr="00EE4DF5">
        <w:rPr>
          <w:u w:val="single"/>
        </w:rPr>
        <w:t> </w:t>
      </w:r>
      <w:r w:rsidRPr="00EE4DF5">
        <w:t>год</w:t>
      </w:r>
    </w:p>
    <w:p w:rsidR="00EE4DF5" w:rsidRPr="00EE4DF5" w:rsidRDefault="00EE4DF5" w:rsidP="00EE4D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5"/>
        <w:gridCol w:w="10126"/>
      </w:tblGrid>
      <w:tr w:rsidR="00EE4DF5" w:rsidRPr="00EE4DF5" w:rsidTr="00EE4DF5">
        <w:tc>
          <w:tcPr>
            <w:tcW w:w="1250" w:type="pc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АДМИНИСТРАЦИЯ ВЕРХНЕ-СМОРОДИНСКОГО СЕЛЬСОВЕТА ПОНЫРОВСКОГО РАЙОНА КУРСКОЙ ОБЛАСТИ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Юридический </w:t>
            </w:r>
            <w:proofErr w:type="gramStart"/>
            <w:r w:rsidRPr="00EE4DF5">
              <w:t>адрес,</w:t>
            </w:r>
            <w:r w:rsidRPr="00EE4DF5">
              <w:br/>
              <w:t>телефон</w:t>
            </w:r>
            <w:proofErr w:type="gramEnd"/>
            <w:r w:rsidRPr="00EE4DF5">
              <w:t>, электронная</w:t>
            </w:r>
            <w:r w:rsidRPr="00EE4DF5"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Российская Федерация, 306013, Курская </w:t>
            </w:r>
            <w:proofErr w:type="spellStart"/>
            <w:r w:rsidRPr="00EE4DF5">
              <w:t>обл</w:t>
            </w:r>
            <w:proofErr w:type="spellEnd"/>
            <w:r w:rsidRPr="00EE4DF5">
              <w:t xml:space="preserve">, Верхнесмородино </w:t>
            </w:r>
            <w:proofErr w:type="gramStart"/>
            <w:r w:rsidRPr="00EE4DF5">
              <w:t>с ,</w:t>
            </w:r>
            <w:proofErr w:type="gramEnd"/>
            <w:r w:rsidRPr="00EE4DF5">
              <w:t xml:space="preserve"> +7 (47135) 36410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ИНН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4618001029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КПП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461801001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ОКАТО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38630416</w:t>
            </w:r>
          </w:p>
        </w:tc>
      </w:tr>
    </w:tbl>
    <w:p w:rsidR="00EE4DF5" w:rsidRPr="00EE4DF5" w:rsidRDefault="00EE4DF5" w:rsidP="00EE4D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625"/>
        <w:gridCol w:w="829"/>
        <w:gridCol w:w="533"/>
        <w:gridCol w:w="1304"/>
        <w:gridCol w:w="1238"/>
        <w:gridCol w:w="759"/>
        <w:gridCol w:w="772"/>
        <w:gridCol w:w="1921"/>
        <w:gridCol w:w="1439"/>
        <w:gridCol w:w="838"/>
        <w:gridCol w:w="979"/>
        <w:gridCol w:w="952"/>
        <w:gridCol w:w="972"/>
      </w:tblGrid>
      <w:tr w:rsidR="00EE4DF5" w:rsidRPr="00EE4DF5" w:rsidTr="00EE4DF5"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bookmarkStart w:id="0" w:name="_GoBack"/>
            <w:r w:rsidRPr="00EE4DF5">
              <w:t xml:space="preserve">КБК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ОКВЭД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ОКПД </w:t>
            </w:r>
          </w:p>
        </w:tc>
        <w:tc>
          <w:tcPr>
            <w:tcW w:w="0" w:type="auto"/>
            <w:gridSpan w:val="9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Условия контракта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Обоснование внесения изменений </w:t>
            </w:r>
          </w:p>
        </w:tc>
      </w:tr>
      <w:bookmarkEnd w:id="0"/>
      <w:tr w:rsidR="00EE4DF5" w:rsidRPr="00EE4DF5" w:rsidTr="00EE4DF5"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№ заказа (№ лота)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ед. измерения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количество (объем)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срок размещения заказа (месяц, год)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2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5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6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7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8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9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11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12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13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14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00105020610113421244</w:t>
            </w:r>
            <w:r w:rsidRPr="00EE4DF5">
              <w:br/>
              <w:t>001050206101S3421244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42.21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42.21.24.110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создание электромеханической водозаборной установки в д. Красавка Поныровского района Курской области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Запрет на участие в электронном аукционе организаций, находящи</w:t>
            </w:r>
            <w:r w:rsidRPr="00EE4DF5">
              <w:lastRenderedPageBreak/>
              <w:t xml:space="preserve">хся под юрисдикцией Турецкой Республики, а также организаций, контролируемых гражданами Турецкой Республики и (или) организаций, находящихся под юрисдикцией Турецкой Республики в соответствии с Постановлением Правительства Российской </w:t>
            </w:r>
            <w:r w:rsidRPr="00EE4DF5">
              <w:lastRenderedPageBreak/>
              <w:t>Федерации от 29 декабря 2015 года № 1457.</w:t>
            </w:r>
            <w:r w:rsidRPr="00EE4DF5">
              <w:br/>
            </w:r>
            <w:r w:rsidRPr="00EE4DF5">
              <w:br/>
              <w:t>Информация об общественном обсуждении закупки: не проводилось</w:t>
            </w:r>
            <w:r w:rsidRPr="00EE4DF5">
              <w:br/>
            </w:r>
            <w:r w:rsidRPr="00EE4DF5">
              <w:br/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309,413</w:t>
            </w:r>
            <w:r w:rsidRPr="00EE4DF5">
              <w:br/>
              <w:t>00105020610113421244 (295)</w:t>
            </w:r>
            <w:r w:rsidRPr="00EE4DF5">
              <w:br/>
              <w:t>001050206101S3421244 (14,413)</w:t>
            </w:r>
            <w:r w:rsidRPr="00EE4DF5">
              <w:br/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309,</w:t>
            </w:r>
            <w:proofErr w:type="gramStart"/>
            <w:r w:rsidRPr="00EE4DF5">
              <w:t>413  /</w:t>
            </w:r>
            <w:proofErr w:type="gramEnd"/>
            <w:r w:rsidRPr="00EE4DF5">
              <w:t>  15,5594  /  без авансирования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06.2016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08.2016 </w:t>
            </w:r>
            <w:r w:rsidRPr="00EE4DF5">
              <w:br/>
            </w:r>
            <w:r w:rsidRPr="00EE4DF5">
              <w:br/>
              <w:t>Сроки исполнения отдельных этапов контракта: с момента заключения контракта до 1 августа 2016 года</w:t>
            </w:r>
            <w:r w:rsidRPr="00EE4DF5">
              <w:br/>
            </w:r>
            <w:r w:rsidRPr="00EE4DF5">
              <w:br/>
              <w:t>Периодичность поставки товаров, работ, услуг: разовая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Электронный аукцион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Изменение по результатам обязательного общественного обсуждения</w:t>
            </w:r>
          </w:p>
        </w:tc>
      </w:tr>
      <w:tr w:rsidR="00EE4DF5" w:rsidRPr="00EE4DF5" w:rsidTr="00EE4DF5"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001010409101C1437244</w:t>
            </w:r>
            <w:r w:rsidRPr="00EE4DF5">
              <w:br/>
              <w:t>001050307101С1433244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35.14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Поставка электроэнергии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Информация об общественном обсуждении закупки: не </w:t>
            </w:r>
            <w:r w:rsidRPr="00EE4DF5">
              <w:lastRenderedPageBreak/>
              <w:t>проводилось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113,43563</w:t>
            </w:r>
            <w:r w:rsidRPr="00EE4DF5">
              <w:br/>
              <w:t>001010409101C1437244 (27,89563)</w:t>
            </w:r>
            <w:r w:rsidRPr="00EE4DF5">
              <w:br/>
              <w:t>001050307101С1433244 (85,54)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01.2016 </w:t>
            </w:r>
            <w:r w:rsidRPr="00EE4DF5">
              <w:br/>
            </w:r>
            <w:r w:rsidRPr="00EE4DF5">
              <w:br/>
              <w:t xml:space="preserve">Сроки исполнения отдельных этапов </w:t>
            </w:r>
            <w:r w:rsidRPr="00EE4DF5">
              <w:lastRenderedPageBreak/>
              <w:t>контракта: в один этап до декабря 2016 года</w:t>
            </w:r>
            <w:r w:rsidRPr="00EE4DF5">
              <w:br/>
            </w:r>
            <w:r w:rsidRPr="00EE4DF5"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Закупка у единственного поставщика (подря</w:t>
            </w:r>
            <w:r w:rsidRPr="00EE4DF5">
              <w:lastRenderedPageBreak/>
              <w:t>дчика, исполнителя)</w:t>
            </w:r>
          </w:p>
        </w:tc>
        <w:tc>
          <w:tcPr>
            <w:tcW w:w="0" w:type="auto"/>
            <w:vMerge w:val="restart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Изменение более чем на 10% стоимости планир</w:t>
            </w:r>
            <w:r w:rsidRPr="00EE4DF5">
              <w:lastRenderedPageBreak/>
              <w:t>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E4DF5" w:rsidRPr="00EE4DF5" w:rsidTr="00EE4DF5"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35.14.10.000</w:t>
            </w: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Поставка электроэнергии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Поставка электрической энергии в здание, расположенное по </w:t>
            </w:r>
            <w:proofErr w:type="spellStart"/>
            <w:proofErr w:type="gramStart"/>
            <w:r w:rsidRPr="00EE4DF5">
              <w:t>адресу:Соответствие</w:t>
            </w:r>
            <w:proofErr w:type="spellEnd"/>
            <w:proofErr w:type="gramEnd"/>
            <w:r w:rsidRPr="00EE4DF5">
              <w:t xml:space="preserve"> требованиям Постановления правительства РФ от 04.05.2012г. №442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КВТ.Ч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13000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85,54</w:t>
            </w: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35.14.10.000</w:t>
            </w: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Поставка электроэнергии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Поставка электрической энергии в здание, расположенное по </w:t>
            </w:r>
            <w:proofErr w:type="spellStart"/>
            <w:proofErr w:type="gramStart"/>
            <w:r w:rsidRPr="00EE4DF5">
              <w:t>адресу:Соответствие</w:t>
            </w:r>
            <w:proofErr w:type="spellEnd"/>
            <w:proofErr w:type="gramEnd"/>
            <w:r w:rsidRPr="00EE4DF5">
              <w:t xml:space="preserve"> требованиям Постановл</w:t>
            </w:r>
            <w:r w:rsidRPr="00EE4DF5">
              <w:lastRenderedPageBreak/>
              <w:t>ения правительства РФ от 04.05.2012г. №442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КВТ.Ч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1200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27,89563</w:t>
            </w: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001010409101С1437244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35.22.11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35.22.10.110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Поставка природного газа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Информация об общественном обсуждении закупки: не проводилось</w:t>
            </w:r>
            <w:r w:rsidRPr="00EE4DF5">
              <w:br/>
            </w:r>
            <w:r w:rsidRPr="00EE4DF5">
              <w:br/>
              <w:t xml:space="preserve">Поставка газа природного горючего </w:t>
            </w:r>
            <w:proofErr w:type="gramStart"/>
            <w:r w:rsidRPr="00EE4DF5">
              <w:t>в здание</w:t>
            </w:r>
            <w:proofErr w:type="gramEnd"/>
            <w:r w:rsidRPr="00EE4DF5">
              <w:t xml:space="preserve"> расположенное по адресу: </w:t>
            </w:r>
            <w:proofErr w:type="spellStart"/>
            <w:r w:rsidRPr="00EE4DF5">
              <w:t>с.Верхнесмородино</w:t>
            </w:r>
            <w:proofErr w:type="spellEnd"/>
            <w:r w:rsidRPr="00EE4DF5">
              <w:t xml:space="preserve">. Предоставление услуги в </w:t>
            </w:r>
            <w:r w:rsidRPr="00EE4DF5">
              <w:lastRenderedPageBreak/>
              <w:t>соответствии с законодательством РФ Государственными стандартами, техническими нормами и правилами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М3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3200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23,31437</w:t>
            </w:r>
            <w:r w:rsidRPr="00EE4DF5">
              <w:br/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01.2016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12.2016 </w:t>
            </w:r>
            <w:r w:rsidRPr="00EE4DF5">
              <w:br/>
            </w:r>
            <w:r w:rsidRPr="00EE4DF5">
              <w:br/>
              <w:t>Сроки исполнения отдельных этапов контракта: в один этап до декабря 2016 года</w:t>
            </w:r>
            <w:r w:rsidRPr="00EE4DF5">
              <w:br/>
            </w:r>
            <w:r w:rsidRPr="00EE4DF5">
              <w:br/>
              <w:t xml:space="preserve">Периодичность поставки товаров, работ, услуг: ежемесячно в период </w:t>
            </w:r>
            <w:r w:rsidRPr="00EE4DF5">
              <w:lastRenderedPageBreak/>
              <w:t>отопления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001010409101C1437244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61.10.1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61.10.11.110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Услуги местной и внутризоновой телефонной связи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Информация об общественном обсуждении закупки: не проводилось</w:t>
            </w:r>
            <w:r w:rsidRPr="00EE4DF5">
              <w:br/>
            </w:r>
            <w:r w:rsidRPr="00EE4DF5">
              <w:br/>
              <w:t xml:space="preserve">Соответствие Правилам оказания услуг </w:t>
            </w:r>
            <w:r w:rsidRPr="00EE4DF5">
              <w:lastRenderedPageBreak/>
              <w:t>телефонной связи (утв. Постановлением Правительства РФ от 09.12.2014г. №1342)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УСЛ ЕД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12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22,8</w:t>
            </w:r>
            <w:r w:rsidRPr="00EE4DF5">
              <w:br/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01.2016 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01.2016 </w:t>
            </w:r>
            <w:r w:rsidRPr="00EE4DF5">
              <w:br/>
            </w:r>
            <w:r w:rsidRPr="00EE4DF5">
              <w:br/>
              <w:t>Сроки исполнения отдельных этапов контракта: в один этап до декабря 2016г</w:t>
            </w:r>
            <w:r w:rsidRPr="00EE4DF5">
              <w:br/>
            </w:r>
            <w:r w:rsidRPr="00EE4DF5">
              <w:br/>
              <w:t>Период</w:t>
            </w:r>
            <w:r w:rsidRPr="00EE4DF5">
              <w:lastRenderedPageBreak/>
              <w:t>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Изменение более чем на 10% стоимости планируемых к приобретению товаров, работ, услуг, выявленные в </w:t>
            </w:r>
            <w:r w:rsidRPr="00EE4DF5">
              <w:lastRenderedPageBreak/>
              <w:t>результате подготовки к размещению конкретного заказа</w:t>
            </w:r>
          </w:p>
        </w:tc>
      </w:tr>
      <w:tr w:rsidR="00EE4DF5" w:rsidRPr="00EE4DF5" w:rsidTr="00EE4DF5">
        <w:tc>
          <w:tcPr>
            <w:tcW w:w="0" w:type="auto"/>
            <w:gridSpan w:val="14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001010409101С1437244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185,03048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001011307101П1490244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5,087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Закупка у единственного поставщика (подря</w:t>
            </w:r>
            <w:r w:rsidRPr="00EE4DF5">
              <w:lastRenderedPageBreak/>
              <w:t>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001050206101П1427244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7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001041204101П1499244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121,73924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001050207101П1431244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47,15878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Закупка у единственного </w:t>
            </w:r>
            <w:r w:rsidRPr="00EE4DF5"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001040911101П1424244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182,295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001011376100С1404244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9,0225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lastRenderedPageBreak/>
              <w:t>001011377200С1439244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4,18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gridSpan w:val="14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561,513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gridSpan w:val="14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Закупка у единст</w:t>
            </w:r>
            <w:r w:rsidRPr="00EE4DF5"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gridSpan w:val="14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gridSpan w:val="14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Годовой объем закупок, осуществляемых путем проведения запроса котировок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0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Запрос котировок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  <w:tr w:rsidR="00EE4DF5" w:rsidRPr="00EE4DF5" w:rsidTr="00EE4DF5">
        <w:tc>
          <w:tcPr>
            <w:tcW w:w="0" w:type="auto"/>
            <w:gridSpan w:val="14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Совокупный объем закупок, планируемых в текущем году</w:t>
            </w:r>
          </w:p>
        </w:tc>
      </w:tr>
      <w:tr w:rsidR="00EE4DF5" w:rsidRPr="00EE4DF5" w:rsidTr="00EE4DF5"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>1030,476 / 1030,476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  <w:r w:rsidRPr="00EE4DF5">
              <w:t xml:space="preserve">Электронный аукцион, Закупка у единственного поставщика (подрядчика, </w:t>
            </w:r>
            <w:r w:rsidRPr="00EE4DF5"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EE4DF5" w:rsidRPr="00EE4DF5" w:rsidRDefault="00EE4DF5" w:rsidP="00EE4DF5">
            <w:pPr>
              <w:spacing w:after="160" w:line="259" w:lineRule="auto"/>
            </w:pPr>
          </w:p>
        </w:tc>
      </w:tr>
    </w:tbl>
    <w:p w:rsidR="00EE4DF5" w:rsidRPr="00EE4DF5" w:rsidRDefault="00EE4DF5" w:rsidP="00EE4DF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433"/>
        <w:gridCol w:w="1440"/>
        <w:gridCol w:w="3600"/>
        <w:gridCol w:w="5341"/>
      </w:tblGrid>
      <w:tr w:rsidR="00EE4DF5" w:rsidRPr="00EE4DF5" w:rsidTr="00EE4DF5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EE4DF5" w:rsidRPr="00EE4DF5" w:rsidRDefault="00EE4DF5" w:rsidP="00EE4DF5">
            <w:r w:rsidRPr="00EE4DF5">
              <w:rPr>
                <w:u w:val="single"/>
              </w:rPr>
              <w:t>                                                                          </w:t>
            </w:r>
            <w:r w:rsidRPr="00EE4DF5">
              <w:t xml:space="preserve"> </w:t>
            </w:r>
            <w:r w:rsidRPr="00EE4DF5">
              <w:br/>
              <w:t xml:space="preserve">(Ф.И.О., должность </w:t>
            </w:r>
            <w:proofErr w:type="gramStart"/>
            <w:r w:rsidRPr="00EE4DF5">
              <w:t>руководителя</w:t>
            </w:r>
            <w:r w:rsidRPr="00EE4DF5">
              <w:br/>
              <w:t>(</w:t>
            </w:r>
            <w:proofErr w:type="gramEnd"/>
            <w:r w:rsidRPr="00EE4DF5">
              <w:t>уполномоченного должностного лица)</w:t>
            </w:r>
            <w:r w:rsidRPr="00EE4DF5">
              <w:br/>
              <w:t>заказчика)</w:t>
            </w:r>
          </w:p>
        </w:tc>
        <w:tc>
          <w:tcPr>
            <w:tcW w:w="150" w:type="pct"/>
            <w:vAlign w:val="center"/>
            <w:hideMark/>
          </w:tcPr>
          <w:p w:rsidR="00EE4DF5" w:rsidRPr="00EE4DF5" w:rsidRDefault="00EE4DF5" w:rsidP="00EE4DF5">
            <w:r w:rsidRPr="00EE4DF5"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EE4DF5" w:rsidRPr="00EE4DF5" w:rsidRDefault="00EE4DF5" w:rsidP="00EE4DF5">
            <w:r w:rsidRPr="00EE4DF5">
              <w:rPr>
                <w:u w:val="single"/>
              </w:rPr>
              <w:t>                       </w:t>
            </w:r>
            <w:r w:rsidRPr="00EE4DF5">
              <w:t xml:space="preserve"> </w:t>
            </w:r>
            <w:r w:rsidRPr="00EE4DF5">
              <w:br/>
              <w:t xml:space="preserve">(подпись) </w:t>
            </w:r>
          </w:p>
        </w:tc>
        <w:tc>
          <w:tcPr>
            <w:tcW w:w="1250" w:type="pct"/>
            <w:vAlign w:val="center"/>
            <w:hideMark/>
          </w:tcPr>
          <w:p w:rsidR="00EE4DF5" w:rsidRPr="00EE4DF5" w:rsidRDefault="00EE4DF5" w:rsidP="00EE4DF5">
            <w:r w:rsidRPr="00EE4DF5">
              <w:t>"</w:t>
            </w:r>
            <w:r w:rsidRPr="00EE4DF5">
              <w:rPr>
                <w:u w:val="single"/>
              </w:rPr>
              <w:t>06</w:t>
            </w:r>
            <w:proofErr w:type="gramStart"/>
            <w:r w:rsidRPr="00EE4DF5">
              <w:t xml:space="preserve">"  </w:t>
            </w:r>
            <w:r w:rsidRPr="00EE4DF5">
              <w:rPr>
                <w:u w:val="single"/>
              </w:rPr>
              <w:t>декабря</w:t>
            </w:r>
            <w:proofErr w:type="gramEnd"/>
            <w:r w:rsidRPr="00EE4DF5">
              <w:t xml:space="preserve">  20</w:t>
            </w:r>
            <w:r w:rsidRPr="00EE4DF5">
              <w:rPr>
                <w:u w:val="single"/>
              </w:rPr>
              <w:t>16</w:t>
            </w:r>
            <w:r w:rsidRPr="00EE4DF5">
              <w:t xml:space="preserve">  г. </w:t>
            </w:r>
            <w:r w:rsidRPr="00EE4DF5">
              <w:br/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E4DF5" w:rsidRPr="00EE4DF5" w:rsidRDefault="00EE4DF5" w:rsidP="00EE4DF5"/>
        </w:tc>
      </w:tr>
    </w:tbl>
    <w:p w:rsidR="00EE4DF5" w:rsidRPr="00EE4DF5" w:rsidRDefault="00EE4DF5" w:rsidP="00EE4DF5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385"/>
        <w:gridCol w:w="1199"/>
      </w:tblGrid>
      <w:tr w:rsidR="00EE4DF5" w:rsidRPr="00EE4DF5" w:rsidTr="00EE4DF5">
        <w:trPr>
          <w:tblCellSpacing w:w="15" w:type="dxa"/>
        </w:trPr>
        <w:tc>
          <w:tcPr>
            <w:tcW w:w="750" w:type="pct"/>
            <w:vAlign w:val="center"/>
            <w:hideMark/>
          </w:tcPr>
          <w:p w:rsidR="00EE4DF5" w:rsidRPr="00EE4DF5" w:rsidRDefault="00EE4DF5" w:rsidP="00EE4DF5"/>
        </w:tc>
        <w:tc>
          <w:tcPr>
            <w:tcW w:w="1000" w:type="pct"/>
            <w:vAlign w:val="center"/>
            <w:hideMark/>
          </w:tcPr>
          <w:p w:rsidR="00EE4DF5" w:rsidRPr="00EE4DF5" w:rsidRDefault="00EE4DF5" w:rsidP="00EE4DF5">
            <w:r w:rsidRPr="00EE4DF5">
              <w:t xml:space="preserve">МП </w:t>
            </w:r>
          </w:p>
        </w:tc>
        <w:tc>
          <w:tcPr>
            <w:tcW w:w="3250" w:type="pct"/>
            <w:vAlign w:val="center"/>
            <w:hideMark/>
          </w:tcPr>
          <w:p w:rsidR="00EE4DF5" w:rsidRPr="00EE4DF5" w:rsidRDefault="00EE4DF5" w:rsidP="00EE4DF5"/>
        </w:tc>
      </w:tr>
    </w:tbl>
    <w:p w:rsidR="00EE4DF5" w:rsidRPr="00EE4DF5" w:rsidRDefault="00EE4DF5" w:rsidP="00EE4DF5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8"/>
        <w:gridCol w:w="3332"/>
      </w:tblGrid>
      <w:tr w:rsidR="00EE4DF5" w:rsidRPr="00EE4DF5" w:rsidTr="00EE4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DF5" w:rsidRPr="00EE4DF5" w:rsidRDefault="00EE4DF5" w:rsidP="00EE4DF5"/>
        </w:tc>
        <w:tc>
          <w:tcPr>
            <w:tcW w:w="1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1813"/>
            </w:tblGrid>
            <w:tr w:rsidR="00EE4DF5" w:rsidRPr="00EE4DF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EE4DF5" w:rsidRPr="00EE4DF5" w:rsidRDefault="00EE4DF5" w:rsidP="00EE4DF5">
                  <w:r w:rsidRPr="00EE4DF5"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EE4DF5" w:rsidRPr="00EE4DF5" w:rsidRDefault="00EE4DF5" w:rsidP="00EE4DF5">
                  <w:r w:rsidRPr="00EE4DF5">
                    <w:t>Дородных И. П.</w:t>
                  </w:r>
                </w:p>
              </w:tc>
            </w:tr>
            <w:tr w:rsidR="00EE4DF5" w:rsidRPr="00EE4DF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EE4DF5" w:rsidRPr="00EE4DF5" w:rsidRDefault="00EE4DF5" w:rsidP="00EE4DF5">
                  <w:r w:rsidRPr="00EE4DF5"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EE4DF5" w:rsidRPr="00EE4DF5" w:rsidRDefault="00EE4DF5" w:rsidP="00EE4DF5">
                  <w:r w:rsidRPr="00EE4DF5">
                    <w:t>8(47135)3-64-10</w:t>
                  </w:r>
                </w:p>
              </w:tc>
            </w:tr>
            <w:tr w:rsidR="00EE4DF5" w:rsidRPr="00EE4DF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EE4DF5" w:rsidRPr="00EE4DF5" w:rsidRDefault="00EE4DF5" w:rsidP="00EE4DF5">
                  <w:r w:rsidRPr="00EE4DF5"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EE4DF5" w:rsidRPr="00EE4DF5" w:rsidRDefault="00EE4DF5" w:rsidP="00EE4DF5">
                  <w:r w:rsidRPr="00EE4DF5">
                    <w:t>8(47135)3-64-10</w:t>
                  </w:r>
                </w:p>
              </w:tc>
            </w:tr>
            <w:tr w:rsidR="00EE4DF5" w:rsidRPr="00EE4DF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EE4DF5" w:rsidRPr="00EE4DF5" w:rsidRDefault="00EE4DF5" w:rsidP="00EE4DF5">
                  <w:r w:rsidRPr="00EE4DF5"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EE4DF5" w:rsidRPr="00EE4DF5" w:rsidRDefault="00EE4DF5" w:rsidP="00EE4DF5">
                  <w:r w:rsidRPr="00EE4DF5">
                    <w:t>werhnesmorodino</w:t>
                  </w:r>
                </w:p>
              </w:tc>
            </w:tr>
          </w:tbl>
          <w:p w:rsidR="00EE4DF5" w:rsidRPr="00EE4DF5" w:rsidRDefault="00EE4DF5" w:rsidP="00EE4DF5"/>
        </w:tc>
      </w:tr>
    </w:tbl>
    <w:p w:rsidR="00700613" w:rsidRDefault="00700613"/>
    <w:sectPr w:rsidR="00700613" w:rsidSect="00EE4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F5"/>
    <w:rsid w:val="00700613"/>
    <w:rsid w:val="00E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6AB7-1B86-49DE-ABA4-C512AB1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dcterms:created xsi:type="dcterms:W3CDTF">2016-12-15T10:18:00Z</dcterms:created>
  <dcterms:modified xsi:type="dcterms:W3CDTF">2016-12-15T10:19:00Z</dcterms:modified>
</cp:coreProperties>
</file>