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DD" w:rsidRPr="006160DD" w:rsidRDefault="006160DD" w:rsidP="006160DD">
      <w:pPr>
        <w:pBdr>
          <w:bottom w:val="single" w:sz="6" w:space="8" w:color="DCDCDC"/>
        </w:pBdr>
        <w:spacing w:after="100" w:afterAutospacing="1" w:line="240" w:lineRule="auto"/>
        <w:textAlignment w:val="baseline"/>
        <w:outlineLvl w:val="1"/>
        <w:rPr>
          <w:rFonts w:ascii="Helvetica" w:eastAsia="Times New Roman" w:hAnsi="Helvetica" w:cs="Helvetica"/>
          <w:b/>
          <w:bCs/>
          <w:color w:val="204E8A"/>
          <w:sz w:val="30"/>
          <w:szCs w:val="30"/>
          <w:lang w:eastAsia="ru-RU"/>
        </w:rPr>
      </w:pPr>
      <w:r w:rsidRPr="006160DD">
        <w:rPr>
          <w:rFonts w:ascii="Helvetica" w:eastAsia="Times New Roman" w:hAnsi="Helvetica" w:cs="Helvetica"/>
          <w:b/>
          <w:bCs/>
          <w:color w:val="204E8A"/>
          <w:sz w:val="30"/>
          <w:szCs w:val="30"/>
          <w:lang w:eastAsia="ru-RU"/>
        </w:rPr>
        <w:t>Порядок обжалования НПА</w:t>
      </w:r>
    </w:p>
    <w:p w:rsidR="006160DD" w:rsidRPr="006160DD" w:rsidRDefault="006160DD" w:rsidP="006160DD">
      <w:pPr>
        <w:spacing w:after="0" w:line="240" w:lineRule="auto"/>
        <w:textAlignment w:val="baseline"/>
        <w:rPr>
          <w:rFonts w:ascii="Verdana" w:eastAsia="Times New Roman" w:hAnsi="Verdana" w:cs="Helvetica"/>
          <w:color w:val="333333"/>
          <w:sz w:val="18"/>
          <w:szCs w:val="18"/>
          <w:lang w:eastAsia="ru-RU"/>
        </w:rPr>
      </w:pPr>
      <w:r w:rsidRPr="006160DD">
        <w:rPr>
          <w:rFonts w:ascii="inherit" w:eastAsia="Times New Roman" w:hAnsi="inherit" w:cs="Helvetica"/>
          <w:b/>
          <w:bCs/>
          <w:color w:val="204E8A"/>
          <w:sz w:val="18"/>
          <w:szCs w:val="18"/>
          <w:bdr w:val="none" w:sz="0" w:space="0" w:color="auto" w:frame="1"/>
          <w:lang w:eastAsia="ru-RU"/>
        </w:rPr>
        <w:t>Обжалование муниципальных правовых актов и иных решений, принятых органами</w:t>
      </w:r>
      <w:r w:rsidR="00C846F9">
        <w:rPr>
          <w:rFonts w:ascii="inherit" w:eastAsia="Times New Roman" w:hAnsi="inherit" w:cs="Helvetica"/>
          <w:b/>
          <w:bCs/>
          <w:color w:val="204E8A"/>
          <w:sz w:val="18"/>
          <w:szCs w:val="18"/>
          <w:bdr w:val="none" w:sz="0" w:space="0" w:color="auto" w:frame="1"/>
          <w:lang w:eastAsia="ru-RU"/>
        </w:rPr>
        <w:t xml:space="preserve"> местного самоуправления </w:t>
      </w:r>
      <w:r w:rsidRPr="006160DD">
        <w:rPr>
          <w:rFonts w:ascii="inherit" w:eastAsia="Times New Roman" w:hAnsi="inherit" w:cs="Helvetica"/>
          <w:b/>
          <w:bCs/>
          <w:color w:val="204E8A"/>
          <w:sz w:val="18"/>
          <w:szCs w:val="18"/>
          <w:bdr w:val="none" w:sz="0" w:space="0" w:color="auto" w:frame="1"/>
          <w:lang w:eastAsia="ru-RU"/>
        </w:rPr>
        <w:t>осуществляется в порядке, установленном Конституцией Российской Федерации, Гражданским процессуальным кодексом Российской Федерации, Законом Российской Федерации от 27 апреля 1993 г. № 4866-1 «Об обжаловании в суд действий и решений, нарушающих права и свободы граждан».</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proofErr w:type="gramStart"/>
      <w:r w:rsidRPr="006160DD">
        <w:rPr>
          <w:rFonts w:ascii="Verdana" w:eastAsia="Times New Roman" w:hAnsi="Verdana" w:cs="Helvetica"/>
          <w:color w:val="333333"/>
          <w:sz w:val="18"/>
          <w:szCs w:val="18"/>
          <w:lang w:eastAsia="ru-RU"/>
        </w:rPr>
        <w:t>Гражданин, организация, считающие, что принятым и опубликованным в установленном порядке муниципальным правовым актом органа местного самоуправления нарушаются их права и свободы, гарантированные Конституцией Российской Федерации, законами и другими нормативными правовыми актами вправе оспорить в суде указанный муниципальный правовой акт органа местного самоуправления.</w:t>
      </w:r>
      <w:proofErr w:type="gramEnd"/>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Гражданин, организация вправе обратиться в суд с заявлением в течение трех месяцев со дня, когда ему стало известно о нарушении его прав и свобод.</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Заявление может быть подано гражданином, организацией в суд по месту его жительства или по месту нахождения органа местного самоуправления, решение, которого оспаривается.</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Заявление об обжаловании муниципального правового акта или его части должно соответствовать требованиям, установленным законодательством Российской Федерации:</w:t>
      </w:r>
    </w:p>
    <w:p w:rsidR="006160DD" w:rsidRPr="006160DD" w:rsidRDefault="006160DD" w:rsidP="006160DD">
      <w:pPr>
        <w:numPr>
          <w:ilvl w:val="0"/>
          <w:numId w:val="1"/>
        </w:numPr>
        <w:spacing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исковое заявление должно быть подано в суд в письменной форме;</w:t>
      </w:r>
    </w:p>
    <w:p w:rsidR="006160DD" w:rsidRPr="006160DD" w:rsidRDefault="006160DD" w:rsidP="006160DD">
      <w:pPr>
        <w:numPr>
          <w:ilvl w:val="0"/>
          <w:numId w:val="1"/>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в заявлении об оспаривании правового акта или его части должны быть указаны:</w:t>
      </w:r>
    </w:p>
    <w:p w:rsidR="006160DD" w:rsidRPr="006160DD" w:rsidRDefault="006160DD" w:rsidP="006160DD">
      <w:pPr>
        <w:numPr>
          <w:ilvl w:val="1"/>
          <w:numId w:val="2"/>
        </w:numPr>
        <w:spacing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наименование суда, в который подается заявление;</w:t>
      </w:r>
    </w:p>
    <w:p w:rsidR="006160DD" w:rsidRPr="006160DD" w:rsidRDefault="006160DD" w:rsidP="006160DD">
      <w:pPr>
        <w:numPr>
          <w:ilvl w:val="1"/>
          <w:numId w:val="2"/>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6160DD" w:rsidRPr="006160DD" w:rsidRDefault="006160DD" w:rsidP="006160DD">
      <w:pPr>
        <w:numPr>
          <w:ilvl w:val="1"/>
          <w:numId w:val="2"/>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наименование органа местного са</w:t>
      </w:r>
      <w:r w:rsidR="00C846F9">
        <w:rPr>
          <w:rFonts w:ascii="Verdana" w:eastAsia="Times New Roman" w:hAnsi="Verdana" w:cs="Helvetica"/>
          <w:color w:val="333333"/>
          <w:sz w:val="18"/>
          <w:szCs w:val="18"/>
          <w:lang w:eastAsia="ru-RU"/>
        </w:rPr>
        <w:t>моуправления</w:t>
      </w:r>
      <w:r w:rsidRPr="006160DD">
        <w:rPr>
          <w:rFonts w:ascii="Verdana" w:eastAsia="Times New Roman" w:hAnsi="Verdana" w:cs="Helvetica"/>
          <w:color w:val="333333"/>
          <w:sz w:val="18"/>
          <w:szCs w:val="18"/>
          <w:lang w:eastAsia="ru-RU"/>
        </w:rPr>
        <w:t>, являющегося ответчиком, его место нахождения;</w:t>
      </w:r>
    </w:p>
    <w:p w:rsidR="006160DD" w:rsidRPr="006160DD" w:rsidRDefault="006160DD" w:rsidP="006160DD">
      <w:pPr>
        <w:numPr>
          <w:ilvl w:val="1"/>
          <w:numId w:val="2"/>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содержание нарушения либо угрозы нарушения прав, свобод или законных интересов истца и его требования;</w:t>
      </w:r>
    </w:p>
    <w:p w:rsidR="006160DD" w:rsidRPr="006160DD" w:rsidRDefault="006160DD" w:rsidP="006160DD">
      <w:pPr>
        <w:numPr>
          <w:ilvl w:val="1"/>
          <w:numId w:val="2"/>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обстоятельства, на которых истец основывает свои требования, и доказательства, подтверждающие эти обстоятельства;</w:t>
      </w:r>
    </w:p>
    <w:p w:rsidR="006160DD" w:rsidRPr="006160DD" w:rsidRDefault="006160DD" w:rsidP="006160DD">
      <w:pPr>
        <w:numPr>
          <w:ilvl w:val="1"/>
          <w:numId w:val="2"/>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перечень прилагаемых к заявлению документов.</w:t>
      </w:r>
    </w:p>
    <w:p w:rsidR="006160DD" w:rsidRPr="006160DD" w:rsidRDefault="006160DD" w:rsidP="006160DD">
      <w:pPr>
        <w:spacing w:after="12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Заявление об обжаловании муниципального правового акта или его части должно содержать дополнительно данные о наименовании органа местного самоуправления, принявшего обжалуемый муниципальный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Заявление об обжаловании муниципального правового акта или его части подписывается истцом или его представителем при наличии у него полномочий на подписание заявления и предъявление его в суд.</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К заявлению об обжаловании муниципального правового акта прилагается копия обжалуемого муниципального правового акта или его части с указанием, каким средством массовой информации и когда опубликован этот акт; копия самого заявления; документ, подтверждающий уплату государственной пошлины; доверенность или иной документ, удостоверяющий полномочия представителя заявителя.</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Жалоба гражданина на решение органа местного самоуправления рассматривается судом по правилам гражданского судопроизводства с учетом особенностей, установленных Законом Российской Федерации «Об обжаловании в суд действий и решений, нарушающих права и свободы граждан».</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lastRenderedPageBreak/>
        <w:t>Суд, признав, что оспариваемый муниципальный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муниципальный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муниципальный правовой акт недействующим полностью или в части со дня его принятия или иного указанного судом времени.</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proofErr w:type="gramStart"/>
      <w:r w:rsidRPr="006160DD">
        <w:rPr>
          <w:rFonts w:ascii="Verdana" w:eastAsia="Times New Roman" w:hAnsi="Verdana" w:cs="Helvetica"/>
          <w:color w:val="333333"/>
          <w:sz w:val="18"/>
          <w:szCs w:val="18"/>
          <w:lang w:eastAsia="ru-RU"/>
        </w:rPr>
        <w:t>Решение суда о признании муниципального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Российской Федерации, и влечет за собой утрату силы этого муниципального правового акта или его части, а также других муниципальных правовых актов, основанных на признанном недействующим муниципальном правовом акте или воспроизводящих его содержание.</w:t>
      </w:r>
      <w:proofErr w:type="gramEnd"/>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Суд, признав жалобу обоснованной, принимает решение об обязанности органа местного самоуправления, соответствующего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6160DD" w:rsidRPr="006160DD" w:rsidRDefault="006160DD" w:rsidP="006160DD">
      <w:pPr>
        <w:spacing w:after="240" w:line="240" w:lineRule="auto"/>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 </w:t>
      </w:r>
    </w:p>
    <w:p w:rsidR="006160DD" w:rsidRPr="006160DD" w:rsidRDefault="006160DD" w:rsidP="006160DD">
      <w:pPr>
        <w:spacing w:after="0" w:line="240" w:lineRule="auto"/>
        <w:textAlignment w:val="baseline"/>
        <w:rPr>
          <w:rFonts w:ascii="Verdana" w:eastAsia="Times New Roman" w:hAnsi="Verdana" w:cs="Helvetica"/>
          <w:color w:val="333333"/>
          <w:sz w:val="18"/>
          <w:szCs w:val="18"/>
          <w:lang w:eastAsia="ru-RU"/>
        </w:rPr>
      </w:pPr>
      <w:r w:rsidRPr="006160DD">
        <w:rPr>
          <w:rFonts w:ascii="inherit" w:eastAsia="Times New Roman" w:hAnsi="inherit" w:cs="Helvetica"/>
          <w:b/>
          <w:bCs/>
          <w:color w:val="204E8A"/>
          <w:sz w:val="18"/>
          <w:szCs w:val="18"/>
          <w:bdr w:val="none" w:sz="0" w:space="0" w:color="auto" w:frame="1"/>
          <w:lang w:eastAsia="ru-RU"/>
        </w:rPr>
        <w:t>Порядок обжалования нормативных правовых актов и иных решений, принятых органами местного самоуправления и должностными лицами местного самоуправлен</w:t>
      </w:r>
      <w:r w:rsidR="00C846F9">
        <w:rPr>
          <w:rFonts w:ascii="inherit" w:eastAsia="Times New Roman" w:hAnsi="inherit" w:cs="Helvetica"/>
          <w:b/>
          <w:bCs/>
          <w:color w:val="204E8A"/>
          <w:sz w:val="18"/>
          <w:szCs w:val="18"/>
          <w:bdr w:val="none" w:sz="0" w:space="0" w:color="auto" w:frame="1"/>
          <w:lang w:eastAsia="ru-RU"/>
        </w:rPr>
        <w:t xml:space="preserve">ия </w:t>
      </w:r>
    </w:p>
    <w:p w:rsidR="006160DD" w:rsidRPr="006160DD" w:rsidRDefault="006160DD" w:rsidP="006160DD">
      <w:pPr>
        <w:numPr>
          <w:ilvl w:val="0"/>
          <w:numId w:val="3"/>
        </w:numPr>
        <w:spacing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Юридические и физические лица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имеют право на обжалование нормативных правовых актов и иных решений, принятых органами местного самоуправления и должностными лицами местного самоуправлени</w:t>
      </w:r>
      <w:r w:rsidR="00C846F9">
        <w:rPr>
          <w:rFonts w:ascii="Verdana" w:eastAsia="Times New Roman" w:hAnsi="Verdana" w:cs="Helvetica"/>
          <w:color w:val="333333"/>
          <w:sz w:val="18"/>
          <w:szCs w:val="18"/>
          <w:lang w:eastAsia="ru-RU"/>
        </w:rPr>
        <w:t xml:space="preserve">я </w:t>
      </w:r>
      <w:r w:rsidRPr="006160DD">
        <w:rPr>
          <w:rFonts w:ascii="Verdana" w:eastAsia="Times New Roman" w:hAnsi="Verdana" w:cs="Helvetica"/>
          <w:color w:val="333333"/>
          <w:sz w:val="18"/>
          <w:szCs w:val="18"/>
          <w:lang w:eastAsia="ru-RU"/>
        </w:rPr>
        <w:t xml:space="preserve"> в досудебном и судебном порядке.</w:t>
      </w:r>
    </w:p>
    <w:p w:rsidR="006160DD" w:rsidRPr="006160DD" w:rsidRDefault="006160DD" w:rsidP="006160DD">
      <w:pPr>
        <w:numPr>
          <w:ilvl w:val="0"/>
          <w:numId w:val="3"/>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Юридические и физические лица имеют право обратиться в органы местного самоуправления и должностным лицам местного самоуправлен</w:t>
      </w:r>
      <w:r w:rsidR="00C846F9">
        <w:rPr>
          <w:rFonts w:ascii="Verdana" w:eastAsia="Times New Roman" w:hAnsi="Verdana" w:cs="Helvetica"/>
          <w:color w:val="333333"/>
          <w:sz w:val="18"/>
          <w:szCs w:val="18"/>
          <w:lang w:eastAsia="ru-RU"/>
        </w:rPr>
        <w:t xml:space="preserve">ия </w:t>
      </w:r>
      <w:r w:rsidRPr="006160DD">
        <w:rPr>
          <w:rFonts w:ascii="Verdana" w:eastAsia="Times New Roman" w:hAnsi="Verdana" w:cs="Helvetica"/>
          <w:color w:val="333333"/>
          <w:sz w:val="18"/>
          <w:szCs w:val="18"/>
          <w:lang w:eastAsia="ru-RU"/>
        </w:rPr>
        <w:t xml:space="preserve"> с жалобой лично или направить письменное обращение.</w:t>
      </w:r>
    </w:p>
    <w:p w:rsidR="006160DD" w:rsidRPr="006160DD" w:rsidRDefault="006160DD" w:rsidP="006160DD">
      <w:pPr>
        <w:numPr>
          <w:ilvl w:val="0"/>
          <w:numId w:val="3"/>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Личный прием представителей проводится в соответствии с графиком приема граждан.</w:t>
      </w:r>
    </w:p>
    <w:p w:rsidR="006160DD" w:rsidRPr="006160DD" w:rsidRDefault="006160DD" w:rsidP="006160DD">
      <w:pPr>
        <w:numPr>
          <w:ilvl w:val="0"/>
          <w:numId w:val="3"/>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Обращение представителей в письменной форме должно содержать следующую информацию:</w:t>
      </w:r>
    </w:p>
    <w:p w:rsidR="006160DD" w:rsidRPr="006160DD" w:rsidRDefault="006160DD" w:rsidP="006160DD">
      <w:pPr>
        <w:numPr>
          <w:ilvl w:val="1"/>
          <w:numId w:val="4"/>
        </w:numPr>
        <w:spacing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 xml:space="preserve">наименование юридического лица (фамилия, имя, отчество гражданина), которым подается </w:t>
      </w:r>
      <w:r w:rsidR="00C846F9">
        <w:rPr>
          <w:rFonts w:ascii="Verdana" w:eastAsia="Times New Roman" w:hAnsi="Verdana" w:cs="Helvetica"/>
          <w:color w:val="333333"/>
          <w:sz w:val="18"/>
          <w:szCs w:val="18"/>
          <w:lang w:eastAsia="ru-RU"/>
        </w:rPr>
        <w:t>о</w:t>
      </w:r>
      <w:r w:rsidRPr="006160DD">
        <w:rPr>
          <w:rFonts w:ascii="Verdana" w:eastAsia="Times New Roman" w:hAnsi="Verdana" w:cs="Helvetica"/>
          <w:color w:val="333333"/>
          <w:sz w:val="18"/>
          <w:szCs w:val="18"/>
          <w:lang w:eastAsia="ru-RU"/>
        </w:rPr>
        <w:t>бращение, его место нахождения (место жительства);</w:t>
      </w:r>
    </w:p>
    <w:p w:rsidR="006160DD" w:rsidRPr="006160DD" w:rsidRDefault="006160DD" w:rsidP="006160DD">
      <w:pPr>
        <w:numPr>
          <w:ilvl w:val="1"/>
          <w:numId w:val="4"/>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наименование обжалуемого нормативного правового акта и иного решения, принятого органом местного самоуправления и должностным лицом местного самоуправлен</w:t>
      </w:r>
      <w:r w:rsidR="00C846F9">
        <w:rPr>
          <w:rFonts w:ascii="Verdana" w:eastAsia="Times New Roman" w:hAnsi="Verdana" w:cs="Helvetica"/>
          <w:color w:val="333333"/>
          <w:sz w:val="18"/>
          <w:szCs w:val="18"/>
          <w:lang w:eastAsia="ru-RU"/>
        </w:rPr>
        <w:t>ия</w:t>
      </w:r>
      <w:proofErr w:type="gramStart"/>
      <w:r w:rsidR="00C846F9">
        <w:rPr>
          <w:rFonts w:ascii="Verdana" w:eastAsia="Times New Roman" w:hAnsi="Verdana" w:cs="Helvetica"/>
          <w:color w:val="333333"/>
          <w:sz w:val="18"/>
          <w:szCs w:val="18"/>
          <w:lang w:eastAsia="ru-RU"/>
        </w:rPr>
        <w:t xml:space="preserve"> </w:t>
      </w:r>
      <w:r w:rsidRPr="006160DD">
        <w:rPr>
          <w:rFonts w:ascii="Verdana" w:eastAsia="Times New Roman" w:hAnsi="Verdana" w:cs="Helvetica"/>
          <w:color w:val="333333"/>
          <w:sz w:val="18"/>
          <w:szCs w:val="18"/>
          <w:lang w:eastAsia="ru-RU"/>
        </w:rPr>
        <w:t>;</w:t>
      </w:r>
      <w:proofErr w:type="gramEnd"/>
    </w:p>
    <w:p w:rsidR="006160DD" w:rsidRPr="006160DD" w:rsidRDefault="006160DD" w:rsidP="006160DD">
      <w:pPr>
        <w:numPr>
          <w:ilvl w:val="1"/>
          <w:numId w:val="4"/>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причина несогласия с обжалуемым НПА (решением);</w:t>
      </w:r>
    </w:p>
    <w:p w:rsidR="006160DD" w:rsidRPr="006160DD" w:rsidRDefault="006160DD" w:rsidP="006160DD">
      <w:pPr>
        <w:numPr>
          <w:ilvl w:val="1"/>
          <w:numId w:val="4"/>
        </w:numPr>
        <w:spacing w:before="150" w:after="0" w:line="240" w:lineRule="auto"/>
        <w:ind w:left="96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иные сведения, которые представители считают необходимым сообщить.</w:t>
      </w:r>
    </w:p>
    <w:p w:rsidR="006160DD" w:rsidRPr="006160DD" w:rsidRDefault="006160DD" w:rsidP="006160DD">
      <w:pPr>
        <w:numPr>
          <w:ilvl w:val="0"/>
          <w:numId w:val="4"/>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Орган местного самоуправления или должностное лицо местного самоуправлен</w:t>
      </w:r>
      <w:r w:rsidR="00C846F9">
        <w:rPr>
          <w:rFonts w:ascii="Verdana" w:eastAsia="Times New Roman" w:hAnsi="Verdana" w:cs="Helvetica"/>
          <w:color w:val="333333"/>
          <w:sz w:val="18"/>
          <w:szCs w:val="18"/>
          <w:lang w:eastAsia="ru-RU"/>
        </w:rPr>
        <w:t xml:space="preserve">ия </w:t>
      </w:r>
      <w:r w:rsidRPr="006160DD">
        <w:rPr>
          <w:rFonts w:ascii="Verdana" w:eastAsia="Times New Roman" w:hAnsi="Verdana" w:cs="Helvetica"/>
          <w:color w:val="333333"/>
          <w:sz w:val="18"/>
          <w:szCs w:val="18"/>
          <w:lang w:eastAsia="ru-RU"/>
        </w:rPr>
        <w:t xml:space="preserve"> рассматривает замечания, предложения и по результатам рассмотрения либо вносит изменения в НПА (решение) с учетом замечаний, предложений, а в случае несогласия с доводами заявителя оставляет НПА (решение) без изменения.</w:t>
      </w:r>
    </w:p>
    <w:p w:rsidR="006160DD" w:rsidRPr="006160DD" w:rsidRDefault="006160DD" w:rsidP="006160DD">
      <w:pPr>
        <w:numPr>
          <w:ilvl w:val="0"/>
          <w:numId w:val="4"/>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По результатам рассмотрения обращения представителям направляется письменный ответ, содержащий результаты рассмотрения обращения, в срок, не превышающий 30 дней с момента поступления обращения.</w:t>
      </w:r>
    </w:p>
    <w:p w:rsidR="006160DD" w:rsidRPr="006160DD" w:rsidRDefault="006160DD" w:rsidP="006160DD">
      <w:pPr>
        <w:numPr>
          <w:ilvl w:val="0"/>
          <w:numId w:val="4"/>
        </w:numPr>
        <w:spacing w:before="150" w:after="0" w:line="240" w:lineRule="auto"/>
        <w:ind w:left="480"/>
        <w:textAlignment w:val="baseline"/>
        <w:rPr>
          <w:rFonts w:ascii="Verdana" w:eastAsia="Times New Roman" w:hAnsi="Verdana" w:cs="Helvetica"/>
          <w:color w:val="333333"/>
          <w:sz w:val="18"/>
          <w:szCs w:val="18"/>
          <w:lang w:eastAsia="ru-RU"/>
        </w:rPr>
      </w:pPr>
      <w:r w:rsidRPr="006160DD">
        <w:rPr>
          <w:rFonts w:ascii="Verdana" w:eastAsia="Times New Roman" w:hAnsi="Verdana" w:cs="Helvetica"/>
          <w:color w:val="333333"/>
          <w:sz w:val="18"/>
          <w:szCs w:val="18"/>
          <w:lang w:eastAsia="ru-RU"/>
        </w:rPr>
        <w:t>Обжалование НПА (решений) в судебном порядке осуществляется путем подачи заявления в суд общей юрисдикции или арбитражный суд в установленном законом порядке.</w:t>
      </w:r>
      <w:bookmarkStart w:id="0" w:name="_GoBack"/>
      <w:bookmarkEnd w:id="0"/>
    </w:p>
    <w:sectPr w:rsidR="006160DD" w:rsidRPr="00616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34F"/>
    <w:multiLevelType w:val="multilevel"/>
    <w:tmpl w:val="4986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F52E2"/>
    <w:multiLevelType w:val="multilevel"/>
    <w:tmpl w:val="EC1A6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num>
  <w:num w:numId="4">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DD"/>
    <w:rsid w:val="003B117E"/>
    <w:rsid w:val="003C23C7"/>
    <w:rsid w:val="006160DD"/>
    <w:rsid w:val="00C8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60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60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0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60D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16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60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60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0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60D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16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AdmVerSmorodSS</dc:creator>
  <cp:lastModifiedBy>AdmVerSmorodSS</cp:lastModifiedBy>
  <cp:revision>5</cp:revision>
  <dcterms:created xsi:type="dcterms:W3CDTF">2021-11-23T09:11:00Z</dcterms:created>
  <dcterms:modified xsi:type="dcterms:W3CDTF">2021-11-23T12:45:00Z</dcterms:modified>
</cp:coreProperties>
</file>